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6034"/>
      </w:tblGrid>
      <w:tr w:rsidR="00507636" w:rsidRPr="00507636" w:rsidTr="00E40791"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7636">
              <w:rPr>
                <w:rFonts w:ascii="Times New Roman CYR" w:hAnsi="Times New Roman CYR" w:cs="Times New Roman CYR"/>
                <w:sz w:val="28"/>
                <w:szCs w:val="28"/>
              </w:rPr>
              <w:t>Начальнику управления образования</w:t>
            </w:r>
          </w:p>
        </w:tc>
      </w:tr>
      <w:tr w:rsidR="00507636" w:rsidRPr="00507636" w:rsidTr="00E40791"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07636" w:rsidRPr="00507636" w:rsidTr="00E40791"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07636" w:rsidRPr="00507636" w:rsidRDefault="00507636" w:rsidP="00507636">
      <w:pPr>
        <w:spacing w:after="160" w:line="240" w:lineRule="auto"/>
        <w:rPr>
          <w:rFonts w:ascii="Times New Roman" w:eastAsiaTheme="minorHAnsi" w:hAnsi="Times New Roman"/>
          <w:sz w:val="28"/>
          <w:lang w:eastAsia="en-US"/>
        </w:rPr>
      </w:pPr>
    </w:p>
    <w:p w:rsidR="00507636" w:rsidRPr="00507636" w:rsidRDefault="00507636" w:rsidP="005076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7636">
        <w:rPr>
          <w:rFonts w:ascii="Times New Roman" w:eastAsiaTheme="minorHAnsi" w:hAnsi="Times New Roman"/>
          <w:sz w:val="28"/>
          <w:lang w:eastAsia="en-US"/>
        </w:rPr>
        <w:t>ЗАЯВЛЕНИЕ</w:t>
      </w:r>
      <w:r w:rsidRPr="00507636">
        <w:rPr>
          <w:rFonts w:ascii="Times New Roman" w:eastAsiaTheme="minorHAnsi" w:hAnsi="Times New Roman"/>
          <w:sz w:val="28"/>
          <w:lang w:eastAsia="en-US"/>
        </w:rPr>
        <w:br/>
        <w:t>о предоставлении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</w:t>
      </w:r>
      <w:r w:rsidRPr="00507636">
        <w:rPr>
          <w:rFonts w:ascii="Times New Roman" w:eastAsiaTheme="minorHAnsi" w:hAnsi="Times New Roman"/>
          <w:sz w:val="28"/>
          <w:szCs w:val="28"/>
          <w:lang w:eastAsia="en-US"/>
        </w:rPr>
        <w:t xml:space="preserve"> Комсомольского муниципального района Хабаровского края»</w:t>
      </w:r>
    </w:p>
    <w:p w:rsidR="00507636" w:rsidRPr="00507636" w:rsidRDefault="00507636" w:rsidP="005076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8"/>
        <w:gridCol w:w="487"/>
        <w:gridCol w:w="485"/>
        <w:gridCol w:w="4997"/>
      </w:tblGrid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E40791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24"/>
                <w:szCs w:val="24"/>
              </w:rPr>
      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      </w:r>
          </w:p>
          <w:p w:rsidR="00507636" w:rsidRPr="00E40791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</w:t>
            </w:r>
          </w:p>
          <w:p w:rsidR="00507636" w:rsidRPr="00E40791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16"/>
                <w:szCs w:val="24"/>
              </w:rPr>
              <w:t>(наименование образовательной организации)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Сведения о родителе (законном представителе) ребенка, обратившемся в уполномоченный орган за предоставлением муниципальной услуги (далее - заявитель):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(при наличии):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Дата рождения: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16"/>
                <w:szCs w:val="24"/>
              </w:rPr>
              <w:t>(день, месяц, год)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Пол: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16"/>
                <w:szCs w:val="24"/>
              </w:rPr>
              <w:t>(мужской, женский)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Страховой номер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индивидуального лицевого счета: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Гражданство: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Данные документа, удостоверяющего личность: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bookmarkStart w:id="0" w:name="_GoBack"/>
        <w:bookmarkEnd w:id="0"/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Дата выдачи: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Номер телефона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(при наличии):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Адрес электронной почты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(при наличии):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Статус заявителя: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16"/>
                <w:szCs w:val="24"/>
              </w:rPr>
              <w:t>(родитель (усыновитель), опекун)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(при наличии):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Дата рождения: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16"/>
                <w:szCs w:val="24"/>
              </w:rPr>
              <w:t>(день, месяц, год)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Пол: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16"/>
                <w:szCs w:val="24"/>
              </w:rPr>
              <w:t>(мужской, женский)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Гражданство: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Данные документа, удостоверяющего личность ребенка: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Реквизиты записи акта о рождении или свидетельства о рождении: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 xml:space="preserve">Сведения </w:t>
            </w:r>
            <w:proofErr w:type="gramStart"/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 xml:space="preserve">о других детях в семье для определения размера компенсации в соответствии с </w:t>
            </w:r>
            <w:hyperlink r:id="rId6" w:history="1">
              <w:r w:rsidRPr="00507636">
                <w:rPr>
                  <w:rFonts w:ascii="Times New Roman CYR" w:hAnsi="Times New Roman CYR" w:cs="Times New Roman CYR"/>
                  <w:sz w:val="24"/>
                  <w:szCs w:val="24"/>
                </w:rPr>
                <w:t>частью</w:t>
              </w:r>
              <w:proofErr w:type="gramEnd"/>
              <w:r w:rsidRPr="00507636">
                <w:rPr>
                  <w:rFonts w:ascii="Times New Roman CYR" w:hAnsi="Times New Roman CYR" w:cs="Times New Roman CYR"/>
                  <w:sz w:val="24"/>
                  <w:szCs w:val="24"/>
                </w:rPr>
                <w:t xml:space="preserve"> 5 статьи 65</w:t>
              </w:r>
            </w:hyperlink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«Об образовании в Российской Федерации»: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40791">
              <w:rPr>
                <w:rFonts w:ascii="Times New Roman CYR" w:hAnsi="Times New Roman CYR" w:cs="Times New Roman CYR"/>
                <w:sz w:val="18"/>
                <w:szCs w:val="24"/>
              </w:rPr>
              <w:t>(фамилия, имя, отчество (при наличии); дата рождения; пол; страховой номер индивидуального</w:t>
            </w:r>
            <w:proofErr w:type="gramEnd"/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16"/>
                <w:szCs w:val="24"/>
              </w:rPr>
              <w:t>лицевого счета; гражданство; данные документа, удостоверяющего личность)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Сведения об обучении других детей в семье в возрасте от 18 лет по очной форме обучения (в случае если такие дети имеются в семье):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16"/>
                <w:szCs w:val="24"/>
              </w:rPr>
              <w:t>(наименование образовательной организации)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E40791" w:rsidRDefault="00507636" w:rsidP="00E4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24"/>
              </w:rPr>
            </w:pPr>
            <w:proofErr w:type="gramStart"/>
            <w:r w:rsidRPr="00E40791">
              <w:rPr>
                <w:rFonts w:ascii="Times New Roman CYR" w:hAnsi="Times New Roman CYR" w:cs="Times New Roman CYR"/>
                <w:sz w:val="16"/>
                <w:szCs w:val="24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  <w:proofErr w:type="gramEnd"/>
          </w:p>
          <w:p w:rsidR="00507636" w:rsidRPr="00E40791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E40791" w:rsidRDefault="00507636" w:rsidP="00E4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24"/>
              </w:rPr>
            </w:pPr>
            <w:proofErr w:type="gramStart"/>
            <w:r w:rsidRPr="00E40791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Реквизиты документов, представляемых в соответствии с </w:t>
            </w:r>
            <w:hyperlink w:anchor="sub_1011" w:history="1">
              <w:r w:rsidRPr="00E40791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пунктами 11</w:t>
              </w:r>
            </w:hyperlink>
            <w:r w:rsidRPr="00E40791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hyperlink w:anchor="sub_1013" w:history="1">
              <w:r w:rsidRPr="00E40791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13</w:t>
              </w:r>
            </w:hyperlink>
            <w:r w:rsidRPr="00E40791">
              <w:rPr>
                <w:rFonts w:ascii="Times New Roman CYR" w:hAnsi="Times New Roman CYR" w:cs="Times New Roman CYR"/>
                <w:sz w:val="24"/>
                <w:szCs w:val="24"/>
              </w:rPr>
              <w:t xml:space="preserve">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</w:t>
            </w:r>
            <w:hyperlink w:anchor="sub_0" w:history="1">
              <w:r w:rsidRPr="00E40791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E40791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Российской Федерации от 27 мая 2023 г. № 829 «Об утверждении единого стандарта предоставления государственной и</w:t>
            </w:r>
            <w:proofErr w:type="gramEnd"/>
            <w:r w:rsidRPr="00E40791">
              <w:rPr>
                <w:rFonts w:ascii="Times New Roman CYR" w:hAnsi="Times New Roman CYR" w:cs="Times New Roman CYR"/>
                <w:sz w:val="24"/>
                <w:szCs w:val="24"/>
              </w:rPr>
              <w:t xml:space="preserve">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Компенсацию прошу перечислять: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на расчетный счет: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E40791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16"/>
                <w:szCs w:val="24"/>
              </w:rPr>
              <w:t>(номер счета; банк получателя; БИК; корр. счет; ИНН; КПП)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Способ получения результата рассмотрения заявления: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К заявлению прилагаются: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16"/>
                <w:szCs w:val="24"/>
              </w:rPr>
              <w:t>(перечень документов, предоставляемых заявителем при подаче заявления в уполномоченный орган)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  <w:tr w:rsidR="00507636" w:rsidRPr="00507636" w:rsidTr="0026149D"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E40791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16"/>
                <w:szCs w:val="24"/>
              </w:rPr>
              <w:t>(подпись заявителя)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E40791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07636" w:rsidRPr="00E40791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24"/>
              </w:rPr>
            </w:pPr>
            <w:r w:rsidRPr="00E40791">
              <w:rPr>
                <w:rFonts w:ascii="Times New Roman CYR" w:hAnsi="Times New Roman CYR" w:cs="Times New Roman CYR"/>
                <w:sz w:val="16"/>
                <w:szCs w:val="24"/>
              </w:rPr>
              <w:t>(расшифровка подписи)</w:t>
            </w:r>
          </w:p>
        </w:tc>
      </w:tr>
      <w:tr w:rsidR="00507636" w:rsidRPr="00507636" w:rsidTr="0026149D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Дата заполнения: «___» ______________ 20____ г.</w:t>
            </w:r>
          </w:p>
        </w:tc>
      </w:tr>
    </w:tbl>
    <w:p w:rsidR="00507636" w:rsidRPr="00507636" w:rsidRDefault="00507636" w:rsidP="00507636">
      <w:pPr>
        <w:spacing w:after="160" w:line="240" w:lineRule="auto"/>
        <w:rPr>
          <w:rFonts w:ascii="Times New Roman" w:eastAsiaTheme="minorHAnsi" w:hAnsi="Times New Roman"/>
          <w:b/>
          <w:bCs/>
          <w:color w:val="26282F"/>
          <w:sz w:val="28"/>
          <w:lang w:eastAsia="en-US"/>
        </w:rPr>
      </w:pPr>
    </w:p>
    <w:p w:rsidR="00683DEF" w:rsidRDefault="00683DEF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683DEF" w:rsidRDefault="00683DEF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683DEF" w:rsidRDefault="00683DEF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683DEF" w:rsidRDefault="00683DEF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683DEF" w:rsidRDefault="00683DEF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683DEF" w:rsidRDefault="00683DEF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E40791" w:rsidRDefault="00E40791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683DEF" w:rsidRDefault="00683DEF" w:rsidP="00683DEF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83DEF" w:rsidRPr="00683DEF" w:rsidRDefault="00683DEF" w:rsidP="00683DEF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83DE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83DEF" w:rsidRPr="00683DEF" w:rsidRDefault="00683DEF" w:rsidP="00683DE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3DEF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683DEF" w:rsidRPr="00683DEF" w:rsidRDefault="00683DEF" w:rsidP="00683DE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3DEF">
        <w:rPr>
          <w:rFonts w:ascii="Times New Roman" w:hAnsi="Times New Roman" w:cs="Times New Roman"/>
          <w:sz w:val="28"/>
          <w:szCs w:val="28"/>
        </w:rPr>
        <w:t>от _________________ № ________</w:t>
      </w:r>
    </w:p>
    <w:p w:rsidR="00683DEF" w:rsidRPr="00683DEF" w:rsidRDefault="00683DEF" w:rsidP="00683DE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3DEF" w:rsidRPr="00683DEF" w:rsidRDefault="00683DEF" w:rsidP="00683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2CA" w:rsidRDefault="00E372CA" w:rsidP="00E372C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E372CA" w:rsidRDefault="00E372CA" w:rsidP="00E372C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документов на предоставление компенсации части родительской платы</w:t>
      </w:r>
    </w:p>
    <w:p w:rsidR="00E372CA" w:rsidRDefault="00E372CA" w:rsidP="00E372C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372CA" w:rsidRDefault="00E372CA" w:rsidP="00E372C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гр.___________________________________________________</w:t>
      </w:r>
    </w:p>
    <w:p w:rsidR="00E372CA" w:rsidRPr="00E40791" w:rsidRDefault="00E372CA" w:rsidP="00E372CA">
      <w:pPr>
        <w:pStyle w:val="a3"/>
        <w:ind w:left="360"/>
        <w:jc w:val="center"/>
        <w:rPr>
          <w:rFonts w:ascii="Times New Roman" w:hAnsi="Times New Roman" w:cs="Times New Roman"/>
          <w:sz w:val="16"/>
          <w:szCs w:val="24"/>
        </w:rPr>
      </w:pPr>
      <w:r w:rsidRPr="00E40791">
        <w:rPr>
          <w:rFonts w:ascii="Times New Roman" w:hAnsi="Times New Roman" w:cs="Times New Roman"/>
          <w:sz w:val="16"/>
          <w:szCs w:val="24"/>
        </w:rPr>
        <w:t>(ФИО заявителя)</w:t>
      </w:r>
    </w:p>
    <w:p w:rsidR="00E372CA" w:rsidRDefault="00E372CA" w:rsidP="00E372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2CA" w:rsidRDefault="00E372CA" w:rsidP="00E372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493"/>
        <w:gridCol w:w="2045"/>
        <w:gridCol w:w="2440"/>
        <w:gridCol w:w="1671"/>
        <w:gridCol w:w="1671"/>
      </w:tblGrid>
      <w:tr w:rsidR="00E372CA" w:rsidRPr="00674C67" w:rsidTr="00706230">
        <w:trPr>
          <w:trHeight w:val="157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CA" w:rsidRPr="00674C67" w:rsidRDefault="00E372CA" w:rsidP="0070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CA" w:rsidRPr="00674C67" w:rsidRDefault="00E372CA" w:rsidP="0070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CA" w:rsidRPr="00674C67" w:rsidRDefault="00E372CA" w:rsidP="0070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документов, полученных от заявителя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CA" w:rsidRPr="00674C67" w:rsidRDefault="00E372CA" w:rsidP="0070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должностного лица, принявшего документы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CA" w:rsidRPr="00674C67" w:rsidRDefault="00E372CA" w:rsidP="0070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должностного лица, принявшего документы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372CA" w:rsidRDefault="00E372CA" w:rsidP="00E372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2CA" w:rsidRDefault="00E372CA" w:rsidP="00E372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2CA" w:rsidRDefault="00E372CA" w:rsidP="00E372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2CA" w:rsidRDefault="00E372CA" w:rsidP="00E372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2CA" w:rsidRDefault="00E372CA" w:rsidP="00E372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E40791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4C"/>
    <w:rsid w:val="00507636"/>
    <w:rsid w:val="00526BAE"/>
    <w:rsid w:val="005F3B4C"/>
    <w:rsid w:val="00683DEF"/>
    <w:rsid w:val="006C0B77"/>
    <w:rsid w:val="008242FF"/>
    <w:rsid w:val="00870751"/>
    <w:rsid w:val="00922C48"/>
    <w:rsid w:val="00AB05DB"/>
    <w:rsid w:val="00B915B7"/>
    <w:rsid w:val="00BD4D2D"/>
    <w:rsid w:val="00DB1FEE"/>
    <w:rsid w:val="00DC5C6B"/>
    <w:rsid w:val="00E372CA"/>
    <w:rsid w:val="00E40791"/>
    <w:rsid w:val="00EA59DF"/>
    <w:rsid w:val="00EE4070"/>
    <w:rsid w:val="00F12C76"/>
    <w:rsid w:val="00F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2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AB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5D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2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AB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5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70291362/1087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52AD-30E0-4197-9CDA-F0CA90C4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Татьяна Владимировна</dc:creator>
  <cp:keywords/>
  <dc:description/>
  <cp:lastModifiedBy>Kirilina</cp:lastModifiedBy>
  <cp:revision>5</cp:revision>
  <cp:lastPrinted>2023-08-16T05:04:00Z</cp:lastPrinted>
  <dcterms:created xsi:type="dcterms:W3CDTF">2023-08-16T00:48:00Z</dcterms:created>
  <dcterms:modified xsi:type="dcterms:W3CDTF">2023-08-17T22:21:00Z</dcterms:modified>
</cp:coreProperties>
</file>